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FF5" w:rsidRPr="00CF1727" w:rsidRDefault="007C6FF5" w:rsidP="007C6FF5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  <w:sz w:val="28"/>
          <w:szCs w:val="28"/>
        </w:rPr>
      </w:pPr>
      <w:r w:rsidRPr="00CF1727">
        <w:rPr>
          <w:color w:val="494C4E"/>
          <w:spacing w:val="3"/>
          <w:sz w:val="28"/>
          <w:szCs w:val="28"/>
        </w:rPr>
        <w:t>Please answer the questions below.</w:t>
      </w:r>
    </w:p>
    <w:p w:rsidR="007C6FF5" w:rsidRPr="00CF1727" w:rsidRDefault="007C6FF5" w:rsidP="007C6FF5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  <w:sz w:val="28"/>
          <w:szCs w:val="28"/>
        </w:rPr>
      </w:pPr>
      <w:r w:rsidRPr="00CF1727">
        <w:rPr>
          <w:color w:val="494C4E"/>
          <w:spacing w:val="3"/>
          <w:sz w:val="28"/>
          <w:szCs w:val="28"/>
        </w:rPr>
        <w:t>Why is an analysis of patient flow important in health care facilities? </w:t>
      </w:r>
    </w:p>
    <w:p w:rsidR="007C6FF5" w:rsidRPr="00CF1727" w:rsidRDefault="007C6FF5" w:rsidP="007C6FF5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  <w:sz w:val="28"/>
          <w:szCs w:val="28"/>
        </w:rPr>
      </w:pPr>
      <w:r w:rsidRPr="00CF1727">
        <w:rPr>
          <w:color w:val="494C4E"/>
          <w:spacing w:val="3"/>
          <w:sz w:val="28"/>
          <w:szCs w:val="28"/>
        </w:rPr>
        <w:t>When you consider patient flow, do you think there is a need for a close relationship between the operational and clinical perspectives within a healthcare organization? Why or why not? </w:t>
      </w:r>
    </w:p>
    <w:p w:rsidR="00E6768F" w:rsidRPr="00CF1727" w:rsidRDefault="00E6768F">
      <w:pPr>
        <w:rPr>
          <w:rFonts w:ascii="Times New Roman" w:hAnsi="Times New Roman" w:cs="Times New Roman"/>
          <w:sz w:val="28"/>
          <w:szCs w:val="28"/>
        </w:rPr>
      </w:pPr>
    </w:p>
    <w:p w:rsidR="00CF1727" w:rsidRPr="00CF1727" w:rsidRDefault="00CF1727">
      <w:pPr>
        <w:rPr>
          <w:rFonts w:ascii="Times New Roman" w:hAnsi="Times New Roman" w:cs="Times New Roman"/>
          <w:sz w:val="28"/>
          <w:szCs w:val="28"/>
        </w:rPr>
      </w:pPr>
    </w:p>
    <w:p w:rsidR="00CF1727" w:rsidRPr="00CF1727" w:rsidRDefault="00CF1727">
      <w:pPr>
        <w:rPr>
          <w:rFonts w:ascii="Times New Roman" w:hAnsi="Times New Roman" w:cs="Times New Roman"/>
          <w:sz w:val="28"/>
          <w:szCs w:val="28"/>
        </w:rPr>
      </w:pPr>
      <w:r w:rsidRPr="00CF1727">
        <w:rPr>
          <w:rFonts w:ascii="Times New Roman" w:hAnsi="Times New Roman" w:cs="Times New Roman"/>
          <w:sz w:val="28"/>
          <w:szCs w:val="28"/>
        </w:rPr>
        <w:t>Citation in APA</w:t>
      </w:r>
      <w:bookmarkStart w:id="0" w:name="_GoBack"/>
      <w:bookmarkEnd w:id="0"/>
    </w:p>
    <w:sectPr w:rsidR="00CF1727" w:rsidRPr="00CF1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FF5"/>
    <w:rsid w:val="007C6FF5"/>
    <w:rsid w:val="00CF1727"/>
    <w:rsid w:val="00E6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6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6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2</cp:revision>
  <dcterms:created xsi:type="dcterms:W3CDTF">2021-01-27T12:47:00Z</dcterms:created>
  <dcterms:modified xsi:type="dcterms:W3CDTF">2021-01-27T12:48:00Z</dcterms:modified>
</cp:coreProperties>
</file>